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476635" w:rsidRPr="00AB48EA" w:rsidRDefault="005E5AC3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06-2</w:t>
      </w:r>
      <w:r w:rsidR="00B812D2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149-</w:t>
      </w:r>
      <w:r w:rsidR="00B812D2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</w:p>
    <w:p w:rsidR="00476635" w:rsidRPr="00AB48EA" w:rsidRDefault="00B812D2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24. октобар</w:t>
      </w:r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2022. године</w:t>
      </w:r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b/>
          <w:sz w:val="24"/>
          <w:szCs w:val="24"/>
        </w:rPr>
        <w:t>ЗАПИСНИК</w:t>
      </w:r>
    </w:p>
    <w:p w:rsidR="00476635" w:rsidRPr="00AB48EA" w:rsidRDefault="00947F9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ШЕСТЕ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СЕДНИЦЕ ОДБОРА ЗА ФИНАНСИЈЕ,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РЕПУБЛИЧКИ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БУЏЕТ И КОНТРОЛУ ТРОШЕЊА ЈАВНИХ СРЕДСТАВА,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ОДРЖАНЕ 2</w:t>
      </w:r>
      <w:r w:rsidR="00947F9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4. ОКТОБРА 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2022. 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</w:p>
    <w:p w:rsidR="00476635" w:rsidRPr="00AB48EA" w:rsidRDefault="00476635" w:rsidP="00476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часова.  </w:t>
      </w: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председавао Верољуб Арсић, председник Одбора.</w:t>
      </w: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AB48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Белоица, Мирослав Кондић, Светлана Милијић, Тијана Давидовац, Душан Бајатовић, 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Обрадовић, 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Митровић, Бојана Букумировић, Небојша Зеленовић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Розалија Екрес</w:t>
      </w: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Југовић (заменик Николе Радосављевића</w:t>
      </w:r>
      <w:r w:rsidR="00290B8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, Ђорђе Станковић (заменик Мирослава Алексића)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Хаџи Милорад Стошић. </w:t>
      </w: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Верољуб Стевановић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ни њихови заменици.</w:t>
      </w: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</w:t>
      </w:r>
      <w:r w:rsidR="004E44C8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Одбора: 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Стојановић и Радмила </w:t>
      </w:r>
      <w:r w:rsidR="004E44C8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Васић.</w:t>
      </w:r>
    </w:p>
    <w:p w:rsidR="00476635" w:rsidRPr="00AB48EA" w:rsidRDefault="00476635" w:rsidP="004766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представници 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Фискалног савета: Павле Петровић, председник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Никола Алтипармаков, члан и Бојан Димитријевић, члан.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76635" w:rsidRPr="00AB48EA" w:rsidRDefault="00476635" w:rsidP="008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(1</w:t>
      </w:r>
      <w:r w:rsidR="0087418E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</w:t>
      </w:r>
      <w:r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гласова за, 1 </w:t>
      </w:r>
      <w:r w:rsidR="0087418E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није гласао</w:t>
      </w:r>
      <w:r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 w:rsidRPr="00AB48EA">
        <w:rPr>
          <w:rFonts w:ascii="Times New Roman" w:hAnsi="Times New Roman" w:cs="Times New Roman"/>
          <w:bCs/>
          <w:sz w:val="24"/>
          <w:szCs w:val="24"/>
          <w:lang w:val="sr-Cyrl-RS"/>
        </w:rPr>
        <w:t>утврдио</w:t>
      </w:r>
      <w:r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476635" w:rsidRPr="00AB48EA" w:rsidRDefault="00476635" w:rsidP="00476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Д н е в н и     р е д 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7418E" w:rsidRPr="00AB48EA" w:rsidRDefault="0087418E" w:rsidP="008741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Фискалног савета за 2021. годину, који је поднео Фискални савет (број 02-562/22 од 1. априла 2022. године).</w:t>
      </w:r>
    </w:p>
    <w:p w:rsidR="00476635" w:rsidRPr="00AB48EA" w:rsidRDefault="00476635" w:rsidP="00476635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87418E" w:rsidRPr="00AB48EA" w:rsidRDefault="0087418E" w:rsidP="0087418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E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преласка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утврђеним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тачкама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дневног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већином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гласа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а),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примедби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записник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седнице</w:t>
      </w:r>
      <w:proofErr w:type="spellEnd"/>
      <w:proofErr w:type="gram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635" w:rsidRPr="00AB48EA" w:rsidRDefault="00476635" w:rsidP="00476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 xml:space="preserve">Прва тачка дневног реда: </w:t>
      </w:r>
      <w:r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Фискалног савета за 2021. годину</w:t>
      </w:r>
    </w:p>
    <w:p w:rsidR="0087418E" w:rsidRPr="00AB48EA" w:rsidRDefault="0087418E" w:rsidP="0087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FE0" w:rsidRPr="00AB48EA" w:rsidRDefault="0065619A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  <w:lang w:val="sr-Cyrl-RS"/>
        </w:rPr>
        <w:t>Павле Петровић, п</w:t>
      </w:r>
      <w:r w:rsidR="0087418E" w:rsidRPr="00AB48EA">
        <w:rPr>
          <w:rFonts w:ascii="Times New Roman" w:hAnsi="Times New Roman" w:cs="Times New Roman"/>
          <w:sz w:val="24"/>
          <w:szCs w:val="24"/>
          <w:lang w:val="sr-Cyrl-RS"/>
        </w:rPr>
        <w:t>редседник Фискалног савета</w:t>
      </w:r>
      <w:r w:rsidR="00EF6649">
        <w:rPr>
          <w:rFonts w:ascii="Times New Roman" w:hAnsi="Times New Roman" w:cs="Times New Roman"/>
          <w:sz w:val="24"/>
          <w:szCs w:val="24"/>
        </w:rPr>
        <w:t>,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говорио је о </w:t>
      </w:r>
      <w:r w:rsidR="00600085">
        <w:rPr>
          <w:rFonts w:ascii="Times New Roman" w:hAnsi="Times New Roman" w:cs="Times New Roman"/>
          <w:sz w:val="24"/>
          <w:szCs w:val="24"/>
          <w:lang w:val="sr-Cyrl-RS"/>
        </w:rPr>
        <w:t xml:space="preserve">задацима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>Фискалног савета и општим и посебним фискалним правилима кој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су установљен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>Фискални савет даје независну и кредибилну оцену економске политике, процењује фискалне ризике и вероватноћу да ће Влада испунити утврђене фискалне циљеве.</w:t>
      </w:r>
      <w:r w:rsidR="00820406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Општим фискалним правилима одређује се циљни средњорочни фискални дефицит, као и максимални однос јавног дуга према БДП-у, док је циљ посебних фискалних правила да се промен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и структура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јавне потрошње у правцу смањења расхода и повећања јавних инвестиција.</w:t>
      </w:r>
    </w:p>
    <w:p w:rsidR="004D6FE0" w:rsidRPr="00AB48EA" w:rsidRDefault="004D6FE0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18E" w:rsidRPr="00AB48EA" w:rsidRDefault="007266E9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У 2021. години јавни дуг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>износио 57 одсто у односу на бр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>то друштвени производ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Фискални савет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процењује да ће и у 2022. години 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висина јавног дуга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>бити на истом нивоу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; на средњорочном и дугорочн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>ијем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нивоу Фискални савет је препоручио да се ниво јавног дуга смањује на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ниво од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50 одсто БДП-а 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на високе каматне стопе.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Извештају је такође наведено да 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>је раст БДП-а у 2021. години износио 7,4 одсто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>, што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изнад 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>утврђеног нивоа раста БДП-а у буџету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и иницијалних процена Фискалног савета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Дефицит је на крају 2021. године износио 4,1 одсто БДП-а, што је више него што је 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првобитно 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>планирано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>због промењених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макроекономских услова. 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>Председник Фискалног савета је и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стакао да су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значајно повећане 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>јавне инвестиције у путеве, железн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чку инфраструктуру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здравство, што представља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реалан 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>основ за развој земље и повећање дохотка у будућности.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У наставку, председник Фискалног савета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истакао је значај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разматрања годишњег, 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рачун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буџета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са становишта контроле потрошње јавних средстава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примедба Фискалног савета која се односи на овај документ јесте потреба веће транспарентности (приказ по ставкама) нето буџетских позајмица, 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располагања 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>Канцеларије за управљање јавним улагањима, као и к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>азни и пенала, кој</w:t>
      </w:r>
      <w:r w:rsidR="0005442D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су приказане у укупном износу.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>Велика давања привреди и становништв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у условима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међународне 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кризе, била су оправдана и неопходна, али се Фискални савет већ другу годину залаже за 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давање 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>помоћ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и само оним привредницима и грађанима којима је помоћ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потребна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, закључио је председник Фискалног савета.</w:t>
      </w:r>
    </w:p>
    <w:p w:rsidR="000F318D" w:rsidRPr="00AB48EA" w:rsidRDefault="000F318D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8E1" w:rsidRDefault="000F318D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  <w:lang w:val="sr-Cyrl-RS"/>
        </w:rPr>
        <w:t>Фискални савет је у 2021. години израдио једанаест извештаја, оцена и анализа, који су објављени на сајту Фискалног савета, као и сви досадашњи документи - од оснивања и почетка рада Фискалног савета.</w:t>
      </w:r>
    </w:p>
    <w:p w:rsidR="006A1952" w:rsidRPr="00AB48EA" w:rsidRDefault="006A1952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09A3" w:rsidRPr="00AB48EA" w:rsidRDefault="003009A3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разговору са председником Фискалног савета и 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дискусији поводом 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>достављеног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о раду 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>учествовали су председник, чланови и заменици чланова Одбора: Верољуб Арсић, Ненад Митровић, Небојша Зеленовић, Владимир Обрадовић, Душан Бајатовић, Ана Белоица и Ђорђе Станковић, као и народни посланик Радмила Васић, која није члан Одбора, а чија су излагања у целини тонски снимана.</w:t>
      </w:r>
    </w:p>
    <w:p w:rsidR="00FD04F8" w:rsidRPr="00AB48EA" w:rsidRDefault="00FD04F8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4C8" w:rsidRPr="00AB48EA" w:rsidRDefault="00FD04F8" w:rsidP="00290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(14 гласова за) одлучио да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након разматрања Извештаја о раду Фискалног савета за 2021. годину, </w:t>
      </w:r>
      <w:r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чланом 237. Пословника Народне скупштине, 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>у Народну скупштину упути</w:t>
      </w:r>
      <w:r w:rsidR="00564C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Предлог закључка, који гласи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056AAD" w:rsidRPr="00912CEF" w:rsidRDefault="00056AAD" w:rsidP="00290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4C8" w:rsidRPr="00912CEF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912CEF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CF2BAE" w:rsidRDefault="004E44C8" w:rsidP="004E44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ЗАКЉУЧАК</w:t>
      </w:r>
    </w:p>
    <w:p w:rsidR="004E44C8" w:rsidRPr="00CF2BAE" w:rsidRDefault="004E44C8" w:rsidP="004E4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поводом разматрања Извештаја о раду Фискалног савета за 2021. годину</w:t>
      </w:r>
    </w:p>
    <w:p w:rsidR="004E44C8" w:rsidRPr="00CF2BAE" w:rsidRDefault="004E44C8" w:rsidP="004E4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E44C8" w:rsidRPr="00CF2BAE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4C8" w:rsidRPr="00CF2BAE" w:rsidRDefault="004E44C8" w:rsidP="004E44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Прихвата се Извештај о раду Фискалног савета за 2021. годину.</w:t>
      </w:r>
    </w:p>
    <w:p w:rsidR="004E44C8" w:rsidRPr="00CF2BAE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E44C8" w:rsidRPr="00CF2BAE" w:rsidRDefault="004E44C8" w:rsidP="00564C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 Овај закључак објавити у „Службеном гласнику Републике Србије“.</w:t>
      </w:r>
    </w:p>
    <w:p w:rsidR="004E44C8" w:rsidRPr="00912CEF" w:rsidRDefault="004E44C8" w:rsidP="004E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912CEF" w:rsidRDefault="004E44C8" w:rsidP="004E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21A9A" w:rsidRPr="00AB48EA" w:rsidRDefault="00121A9A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21A9A" w:rsidRPr="00912CEF" w:rsidRDefault="00121A9A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E715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известиоца Одбора и </w:t>
      </w:r>
      <w:r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представника предлагача на седници Народне скупштине одређен је Верољуб Арсић, председник Одбора.</w:t>
      </w:r>
    </w:p>
    <w:p w:rsidR="00476635" w:rsidRPr="00AB48EA" w:rsidRDefault="00476635" w:rsidP="004766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635" w:rsidRPr="00AB48EA" w:rsidRDefault="00476635" w:rsidP="004766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AB48EA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11,55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часова.</w:t>
      </w:r>
    </w:p>
    <w:p w:rsidR="00476635" w:rsidRPr="00AB48EA" w:rsidRDefault="00476635" w:rsidP="004766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476635" w:rsidRPr="00AB48EA" w:rsidRDefault="00476635" w:rsidP="004766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635" w:rsidRPr="00AB48EA" w:rsidRDefault="00476635" w:rsidP="004766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</w:rPr>
        <w:tab/>
      </w:r>
    </w:p>
    <w:p w:rsidR="00476635" w:rsidRPr="00AB48EA" w:rsidRDefault="00476635" w:rsidP="004766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СЕКРЕТАР                                                          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ПРЕДСЕДНИК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476635" w:rsidRPr="00AB48EA" w:rsidRDefault="00476635" w:rsidP="004766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Тијана Игњатовић                                                                                      Верољуб Арсић</w:t>
      </w:r>
    </w:p>
    <w:p w:rsidR="00476635" w:rsidRDefault="00476635" w:rsidP="00476635">
      <w:pPr>
        <w:ind w:left="720"/>
        <w:jc w:val="both"/>
        <w:rPr>
          <w:lang w:val="sr-Cyrl-RS"/>
        </w:rPr>
      </w:pPr>
    </w:p>
    <w:p w:rsidR="00476635" w:rsidRDefault="00476635" w:rsidP="00476635"/>
    <w:p w:rsidR="00476635" w:rsidRDefault="00476635" w:rsidP="004766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964" w:rsidRDefault="00B14964"/>
    <w:sectPr w:rsidR="00B1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5BD"/>
    <w:multiLevelType w:val="hybridMultilevel"/>
    <w:tmpl w:val="644C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1E86"/>
    <w:multiLevelType w:val="hybridMultilevel"/>
    <w:tmpl w:val="8A8E039A"/>
    <w:lvl w:ilvl="0" w:tplc="0409000F">
      <w:start w:val="7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87D"/>
    <w:multiLevelType w:val="hybridMultilevel"/>
    <w:tmpl w:val="48FA2A4C"/>
    <w:lvl w:ilvl="0" w:tplc="1814155E">
      <w:start w:val="4"/>
      <w:numFmt w:val="decimal"/>
      <w:lvlText w:val="%1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4AD1"/>
    <w:multiLevelType w:val="hybridMultilevel"/>
    <w:tmpl w:val="5BDC5AA6"/>
    <w:lvl w:ilvl="0" w:tplc="9B8A8644">
      <w:start w:val="3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61B9"/>
    <w:multiLevelType w:val="hybridMultilevel"/>
    <w:tmpl w:val="009CC636"/>
    <w:lvl w:ilvl="0" w:tplc="1814155E">
      <w:start w:val="5"/>
      <w:numFmt w:val="decimal"/>
      <w:lvlText w:val="%1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35"/>
    <w:rsid w:val="0005442D"/>
    <w:rsid w:val="00056AAD"/>
    <w:rsid w:val="000B7A0D"/>
    <w:rsid w:val="000F318D"/>
    <w:rsid w:val="00121A9A"/>
    <w:rsid w:val="001853F9"/>
    <w:rsid w:val="00290B87"/>
    <w:rsid w:val="003009A3"/>
    <w:rsid w:val="003608E1"/>
    <w:rsid w:val="00442BA6"/>
    <w:rsid w:val="00476635"/>
    <w:rsid w:val="004D6FE0"/>
    <w:rsid w:val="004E44C8"/>
    <w:rsid w:val="00564C0F"/>
    <w:rsid w:val="005E5AC3"/>
    <w:rsid w:val="00600085"/>
    <w:rsid w:val="0065619A"/>
    <w:rsid w:val="00681109"/>
    <w:rsid w:val="0069013C"/>
    <w:rsid w:val="006A1952"/>
    <w:rsid w:val="00700B31"/>
    <w:rsid w:val="007266E9"/>
    <w:rsid w:val="00820406"/>
    <w:rsid w:val="0087418E"/>
    <w:rsid w:val="00912CEF"/>
    <w:rsid w:val="00947F95"/>
    <w:rsid w:val="00A2373C"/>
    <w:rsid w:val="00AB48EA"/>
    <w:rsid w:val="00B14964"/>
    <w:rsid w:val="00B812D2"/>
    <w:rsid w:val="00CA2FCC"/>
    <w:rsid w:val="00CE6737"/>
    <w:rsid w:val="00CF2BAE"/>
    <w:rsid w:val="00D20EBB"/>
    <w:rsid w:val="00DB2E79"/>
    <w:rsid w:val="00DC6A00"/>
    <w:rsid w:val="00E71589"/>
    <w:rsid w:val="00EF6649"/>
    <w:rsid w:val="00F64AF1"/>
    <w:rsid w:val="00FC18F5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895C"/>
  <w15:chartTrackingRefBased/>
  <w15:docId w15:val="{E5926CF9-3359-4C57-BABB-4E91BC8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5"/>
    <w:pPr>
      <w:ind w:left="720"/>
      <w:contextualSpacing/>
    </w:pPr>
  </w:style>
  <w:style w:type="character" w:customStyle="1" w:styleId="colornavy">
    <w:name w:val="color_navy"/>
    <w:rsid w:val="0047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28</cp:revision>
  <dcterms:created xsi:type="dcterms:W3CDTF">2022-10-25T07:33:00Z</dcterms:created>
  <dcterms:modified xsi:type="dcterms:W3CDTF">2022-11-03T08:01:00Z</dcterms:modified>
</cp:coreProperties>
</file>